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2E" w:rsidRDefault="007026F8" w:rsidP="007026F8">
      <w:pPr>
        <w:rPr>
          <w:rFonts w:ascii="Times New Roman" w:hAnsi="Times New Roman" w:cs="Times New Roman"/>
          <w:b/>
          <w:sz w:val="24"/>
          <w:szCs w:val="24"/>
        </w:rPr>
      </w:pPr>
      <w:r>
        <w:rPr>
          <w:noProof/>
        </w:rPr>
        <w:drawing>
          <wp:anchor distT="0" distB="0" distL="114300" distR="114300" simplePos="0" relativeHeight="251659264" behindDoc="0" locked="0" layoutInCell="1" allowOverlap="1" wp14:anchorId="2F4BA012" wp14:editId="0348B00E">
            <wp:simplePos x="0" y="0"/>
            <wp:positionH relativeFrom="column">
              <wp:posOffset>-904240</wp:posOffset>
            </wp:positionH>
            <wp:positionV relativeFrom="paragraph">
              <wp:posOffset>-691515</wp:posOffset>
            </wp:positionV>
            <wp:extent cx="7742555" cy="1158875"/>
            <wp:effectExtent l="0" t="0" r="0" b="3175"/>
            <wp:wrapTight wrapText="bothSides">
              <wp:wrapPolygon edited="0">
                <wp:start x="0" y="0"/>
                <wp:lineTo x="0" y="21304"/>
                <wp:lineTo x="21524" y="21304"/>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 Watkins Electronic Letterhead.jpg"/>
                    <pic:cNvPicPr/>
                  </pic:nvPicPr>
                  <pic:blipFill rotWithShape="1">
                    <a:blip r:embed="rId9" cstate="print">
                      <a:extLst>
                        <a:ext uri="{28A0092B-C50C-407E-A947-70E740481C1C}">
                          <a14:useLocalDpi xmlns:a14="http://schemas.microsoft.com/office/drawing/2010/main" val="0"/>
                        </a:ext>
                      </a:extLst>
                    </a:blip>
                    <a:srcRect t="19282" r="3850" b="21740"/>
                    <a:stretch/>
                  </pic:blipFill>
                  <pic:spPr bwMode="auto">
                    <a:xfrm>
                      <a:off x="0" y="0"/>
                      <a:ext cx="7742555" cy="115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238C" w:rsidRDefault="00E950FF" w:rsidP="00E950FF">
      <w:pPr>
        <w:spacing w:after="0"/>
        <w:ind w:left="540" w:hanging="540"/>
        <w:jc w:val="center"/>
        <w:rPr>
          <w:rFonts w:ascii="Times New Roman" w:hAnsi="Times New Roman" w:cs="Times New Roman"/>
          <w:b/>
          <w:sz w:val="24"/>
          <w:szCs w:val="24"/>
        </w:rPr>
      </w:pPr>
      <w:r>
        <w:rPr>
          <w:rFonts w:ascii="Times New Roman" w:hAnsi="Times New Roman" w:cs="Times New Roman"/>
          <w:b/>
          <w:sz w:val="24"/>
          <w:szCs w:val="24"/>
        </w:rPr>
        <w:t>MEMORANDUM</w:t>
      </w:r>
    </w:p>
    <w:p w:rsidR="0024238C" w:rsidRPr="00B8612E" w:rsidRDefault="0024238C" w:rsidP="00E950FF">
      <w:pPr>
        <w:spacing w:after="0"/>
        <w:ind w:left="540" w:hanging="540"/>
        <w:jc w:val="center"/>
        <w:rPr>
          <w:rFonts w:ascii="Times New Roman" w:hAnsi="Times New Roman" w:cs="Times New Roman"/>
          <w:b/>
          <w:sz w:val="28"/>
          <w:szCs w:val="28"/>
        </w:rPr>
      </w:pPr>
    </w:p>
    <w:p w:rsidR="0024238C" w:rsidRPr="0024238C" w:rsidRDefault="0024238C" w:rsidP="0024238C">
      <w:pPr>
        <w:spacing w:after="0"/>
        <w:ind w:left="1260" w:hanging="1260"/>
        <w:rPr>
          <w:rFonts w:ascii="Times New Roman" w:hAnsi="Times New Roman" w:cs="Times New Roman"/>
          <w:sz w:val="24"/>
          <w:szCs w:val="24"/>
        </w:rPr>
      </w:pPr>
      <w:r>
        <w:rPr>
          <w:rFonts w:ascii="Times New Roman" w:hAnsi="Times New Roman" w:cs="Times New Roman"/>
          <w:b/>
          <w:sz w:val="24"/>
          <w:szCs w:val="24"/>
        </w:rPr>
        <w:t>To:</w:t>
      </w:r>
      <w:r>
        <w:rPr>
          <w:rFonts w:ascii="Times New Roman" w:hAnsi="Times New Roman" w:cs="Times New Roman"/>
          <w:b/>
          <w:sz w:val="24"/>
          <w:szCs w:val="24"/>
        </w:rPr>
        <w:tab/>
      </w:r>
      <w:r w:rsidRPr="0024238C">
        <w:rPr>
          <w:rFonts w:ascii="Times New Roman" w:hAnsi="Times New Roman" w:cs="Times New Roman"/>
          <w:sz w:val="24"/>
          <w:szCs w:val="24"/>
        </w:rPr>
        <w:t xml:space="preserve">Michael Hardman, Chief Global Officer, </w:t>
      </w:r>
      <w:proofErr w:type="gramStart"/>
      <w:r w:rsidRPr="0024238C">
        <w:rPr>
          <w:rFonts w:ascii="Times New Roman" w:hAnsi="Times New Roman" w:cs="Times New Roman"/>
          <w:sz w:val="24"/>
          <w:szCs w:val="24"/>
        </w:rPr>
        <w:t>Committee</w:t>
      </w:r>
      <w:proofErr w:type="gramEnd"/>
      <w:r w:rsidRPr="0024238C">
        <w:rPr>
          <w:rFonts w:ascii="Times New Roman" w:hAnsi="Times New Roman" w:cs="Times New Roman"/>
          <w:sz w:val="24"/>
          <w:szCs w:val="24"/>
        </w:rPr>
        <w:t xml:space="preserve"> Chair</w:t>
      </w:r>
    </w:p>
    <w:p w:rsidR="00406832" w:rsidRPr="0024238C" w:rsidRDefault="00406832" w:rsidP="0024238C">
      <w:pPr>
        <w:spacing w:after="0"/>
        <w:ind w:left="1260"/>
        <w:rPr>
          <w:rFonts w:ascii="Times New Roman" w:hAnsi="Times New Roman" w:cs="Times New Roman"/>
          <w:sz w:val="24"/>
          <w:szCs w:val="24"/>
        </w:rPr>
      </w:pPr>
      <w:r w:rsidRPr="0024238C">
        <w:rPr>
          <w:rFonts w:ascii="Times New Roman" w:hAnsi="Times New Roman" w:cs="Times New Roman"/>
          <w:sz w:val="24"/>
          <w:szCs w:val="24"/>
        </w:rPr>
        <w:t>Bob Adler</w:t>
      </w:r>
      <w:r w:rsidR="0013531D" w:rsidRPr="0024238C">
        <w:rPr>
          <w:rFonts w:ascii="Times New Roman" w:hAnsi="Times New Roman" w:cs="Times New Roman"/>
          <w:sz w:val="24"/>
          <w:szCs w:val="24"/>
        </w:rPr>
        <w:t xml:space="preserve">, Dean, </w:t>
      </w:r>
      <w:r w:rsidR="002E2102">
        <w:rPr>
          <w:rFonts w:ascii="Times New Roman" w:hAnsi="Times New Roman" w:cs="Times New Roman"/>
          <w:sz w:val="24"/>
          <w:szCs w:val="24"/>
        </w:rPr>
        <w:t xml:space="preserve">College of </w:t>
      </w:r>
      <w:r w:rsidR="0013531D" w:rsidRPr="0024238C">
        <w:rPr>
          <w:rFonts w:ascii="Times New Roman" w:hAnsi="Times New Roman" w:cs="Times New Roman"/>
          <w:sz w:val="24"/>
          <w:szCs w:val="24"/>
        </w:rPr>
        <w:t>Law</w:t>
      </w:r>
    </w:p>
    <w:p w:rsidR="00406832" w:rsidRPr="0024238C" w:rsidRDefault="00406832" w:rsidP="0024238C">
      <w:pPr>
        <w:spacing w:after="0"/>
        <w:ind w:left="1260"/>
        <w:rPr>
          <w:rFonts w:ascii="Times New Roman" w:hAnsi="Times New Roman" w:cs="Times New Roman"/>
          <w:sz w:val="24"/>
          <w:szCs w:val="24"/>
        </w:rPr>
      </w:pPr>
      <w:r w:rsidRPr="0024238C">
        <w:rPr>
          <w:rFonts w:ascii="Times New Roman" w:hAnsi="Times New Roman" w:cs="Times New Roman"/>
          <w:sz w:val="24"/>
          <w:szCs w:val="24"/>
        </w:rPr>
        <w:t>Rich Brown</w:t>
      </w:r>
      <w:r w:rsidR="0013531D" w:rsidRPr="0024238C">
        <w:rPr>
          <w:rFonts w:ascii="Times New Roman" w:hAnsi="Times New Roman" w:cs="Times New Roman"/>
          <w:sz w:val="24"/>
          <w:szCs w:val="24"/>
        </w:rPr>
        <w:t xml:space="preserve">, Dean, </w:t>
      </w:r>
      <w:r w:rsidR="002E2102">
        <w:rPr>
          <w:rFonts w:ascii="Times New Roman" w:hAnsi="Times New Roman" w:cs="Times New Roman"/>
          <w:sz w:val="24"/>
          <w:szCs w:val="24"/>
        </w:rPr>
        <w:t xml:space="preserve">College of </w:t>
      </w:r>
      <w:r w:rsidR="0013531D" w:rsidRPr="0024238C">
        <w:rPr>
          <w:rFonts w:ascii="Times New Roman" w:hAnsi="Times New Roman" w:cs="Times New Roman"/>
          <w:sz w:val="24"/>
          <w:szCs w:val="24"/>
        </w:rPr>
        <w:t>Engineering</w:t>
      </w:r>
    </w:p>
    <w:p w:rsidR="00406832" w:rsidRPr="0024238C" w:rsidRDefault="00406832" w:rsidP="0024238C">
      <w:pPr>
        <w:spacing w:after="0"/>
        <w:ind w:left="1260"/>
        <w:rPr>
          <w:rFonts w:ascii="Times New Roman" w:hAnsi="Times New Roman" w:cs="Times New Roman"/>
          <w:sz w:val="24"/>
          <w:szCs w:val="24"/>
        </w:rPr>
      </w:pPr>
      <w:r w:rsidRPr="0024238C">
        <w:rPr>
          <w:rFonts w:ascii="Times New Roman" w:hAnsi="Times New Roman" w:cs="Times New Roman"/>
          <w:sz w:val="24"/>
          <w:szCs w:val="24"/>
        </w:rPr>
        <w:t>Rena D’Souza</w:t>
      </w:r>
      <w:r w:rsidR="0013531D" w:rsidRPr="0024238C">
        <w:rPr>
          <w:rFonts w:ascii="Times New Roman" w:hAnsi="Times New Roman" w:cs="Times New Roman"/>
          <w:sz w:val="24"/>
          <w:szCs w:val="24"/>
        </w:rPr>
        <w:t xml:space="preserve">, Dean, </w:t>
      </w:r>
      <w:r w:rsidR="002E2102">
        <w:rPr>
          <w:rFonts w:ascii="Times New Roman" w:hAnsi="Times New Roman" w:cs="Times New Roman"/>
          <w:sz w:val="24"/>
          <w:szCs w:val="24"/>
        </w:rPr>
        <w:t xml:space="preserve">School of </w:t>
      </w:r>
      <w:r w:rsidR="0013531D" w:rsidRPr="0024238C">
        <w:rPr>
          <w:rFonts w:ascii="Times New Roman" w:hAnsi="Times New Roman" w:cs="Times New Roman"/>
          <w:sz w:val="24"/>
          <w:szCs w:val="24"/>
        </w:rPr>
        <w:t>Dentistry</w:t>
      </w:r>
    </w:p>
    <w:p w:rsidR="00276F99" w:rsidRPr="0024238C" w:rsidRDefault="00276F99" w:rsidP="0024238C">
      <w:pPr>
        <w:spacing w:after="0"/>
        <w:ind w:left="1260"/>
        <w:rPr>
          <w:rFonts w:ascii="Times New Roman" w:hAnsi="Times New Roman" w:cs="Times New Roman"/>
          <w:sz w:val="24"/>
          <w:szCs w:val="24"/>
        </w:rPr>
      </w:pPr>
      <w:r w:rsidRPr="0024238C">
        <w:rPr>
          <w:rFonts w:ascii="Times New Roman" w:hAnsi="Times New Roman" w:cs="Times New Roman"/>
          <w:sz w:val="24"/>
          <w:szCs w:val="24"/>
        </w:rPr>
        <w:t xml:space="preserve">Fred Esplin, Vice President, </w:t>
      </w:r>
      <w:r w:rsidR="00DA6767" w:rsidRPr="0024238C">
        <w:rPr>
          <w:rFonts w:ascii="Times New Roman" w:hAnsi="Times New Roman" w:cs="Times New Roman"/>
          <w:sz w:val="24"/>
          <w:szCs w:val="24"/>
        </w:rPr>
        <w:t>Institutional Advancement</w:t>
      </w:r>
    </w:p>
    <w:p w:rsidR="008D2AEE" w:rsidRPr="0024238C" w:rsidRDefault="00406832" w:rsidP="0024238C">
      <w:pPr>
        <w:spacing w:after="0"/>
        <w:ind w:left="1260"/>
        <w:rPr>
          <w:rFonts w:ascii="Times New Roman" w:hAnsi="Times New Roman" w:cs="Times New Roman"/>
          <w:sz w:val="24"/>
          <w:szCs w:val="24"/>
        </w:rPr>
      </w:pPr>
      <w:r w:rsidRPr="0024238C">
        <w:rPr>
          <w:rFonts w:ascii="Times New Roman" w:hAnsi="Times New Roman" w:cs="Times New Roman"/>
          <w:sz w:val="24"/>
          <w:szCs w:val="24"/>
        </w:rPr>
        <w:t>Sarah George</w:t>
      </w:r>
      <w:r w:rsidR="0013531D" w:rsidRPr="0024238C">
        <w:rPr>
          <w:rFonts w:ascii="Times New Roman" w:hAnsi="Times New Roman" w:cs="Times New Roman"/>
          <w:sz w:val="24"/>
          <w:szCs w:val="24"/>
        </w:rPr>
        <w:t>, Director, Natural History Museum</w:t>
      </w:r>
      <w:r w:rsidR="00DA6767" w:rsidRPr="0024238C">
        <w:rPr>
          <w:rFonts w:ascii="Times New Roman" w:hAnsi="Times New Roman" w:cs="Times New Roman"/>
          <w:sz w:val="24"/>
          <w:szCs w:val="24"/>
        </w:rPr>
        <w:t xml:space="preserve"> of Utah</w:t>
      </w:r>
    </w:p>
    <w:p w:rsidR="0013531D" w:rsidRPr="0024238C" w:rsidRDefault="0013531D" w:rsidP="0024238C">
      <w:pPr>
        <w:spacing w:after="0"/>
        <w:ind w:left="1260"/>
        <w:rPr>
          <w:rFonts w:ascii="Times New Roman" w:hAnsi="Times New Roman" w:cs="Times New Roman"/>
          <w:sz w:val="24"/>
          <w:szCs w:val="24"/>
        </w:rPr>
      </w:pPr>
      <w:r w:rsidRPr="0024238C">
        <w:rPr>
          <w:rFonts w:ascii="Times New Roman" w:hAnsi="Times New Roman" w:cs="Times New Roman"/>
          <w:sz w:val="24"/>
          <w:szCs w:val="24"/>
        </w:rPr>
        <w:t xml:space="preserve">Robert Newman, Dean, </w:t>
      </w:r>
      <w:r w:rsidR="002E2102">
        <w:rPr>
          <w:rFonts w:ascii="Times New Roman" w:hAnsi="Times New Roman" w:cs="Times New Roman"/>
          <w:sz w:val="24"/>
          <w:szCs w:val="24"/>
        </w:rPr>
        <w:t xml:space="preserve">College of </w:t>
      </w:r>
      <w:r w:rsidRPr="0024238C">
        <w:rPr>
          <w:rFonts w:ascii="Times New Roman" w:hAnsi="Times New Roman" w:cs="Times New Roman"/>
          <w:sz w:val="24"/>
          <w:szCs w:val="24"/>
        </w:rPr>
        <w:t>Humanities</w:t>
      </w:r>
    </w:p>
    <w:p w:rsidR="008D2AEE" w:rsidRPr="0024238C" w:rsidRDefault="008D2AEE" w:rsidP="0024238C">
      <w:pPr>
        <w:spacing w:after="0"/>
        <w:ind w:left="1260"/>
        <w:rPr>
          <w:rFonts w:ascii="Times New Roman" w:hAnsi="Times New Roman" w:cs="Times New Roman"/>
          <w:sz w:val="24"/>
          <w:szCs w:val="24"/>
        </w:rPr>
      </w:pPr>
      <w:r w:rsidRPr="0024238C">
        <w:rPr>
          <w:rFonts w:ascii="Times New Roman" w:hAnsi="Times New Roman" w:cs="Times New Roman"/>
          <w:sz w:val="24"/>
          <w:szCs w:val="24"/>
        </w:rPr>
        <w:t>Randy Olson</w:t>
      </w:r>
      <w:r w:rsidR="0013531D" w:rsidRPr="0024238C">
        <w:rPr>
          <w:rFonts w:ascii="Times New Roman" w:hAnsi="Times New Roman" w:cs="Times New Roman"/>
          <w:sz w:val="24"/>
          <w:szCs w:val="24"/>
        </w:rPr>
        <w:t xml:space="preserve">, </w:t>
      </w:r>
      <w:r w:rsidR="00C13233">
        <w:rPr>
          <w:rFonts w:ascii="Times New Roman" w:hAnsi="Times New Roman" w:cs="Times New Roman"/>
          <w:sz w:val="24"/>
          <w:szCs w:val="24"/>
        </w:rPr>
        <w:t>CEO</w:t>
      </w:r>
      <w:r w:rsidR="0013531D" w:rsidRPr="0024238C">
        <w:rPr>
          <w:rFonts w:ascii="Times New Roman" w:hAnsi="Times New Roman" w:cs="Times New Roman"/>
          <w:sz w:val="24"/>
          <w:szCs w:val="24"/>
        </w:rPr>
        <w:t xml:space="preserve">, Moran Eye </w:t>
      </w:r>
      <w:r w:rsidR="00CD539D">
        <w:rPr>
          <w:rFonts w:ascii="Times New Roman" w:hAnsi="Times New Roman" w:cs="Times New Roman"/>
          <w:sz w:val="24"/>
          <w:szCs w:val="24"/>
        </w:rPr>
        <w:t>Center</w:t>
      </w:r>
      <w:r w:rsidR="00C13233">
        <w:rPr>
          <w:rFonts w:ascii="Times New Roman" w:hAnsi="Times New Roman" w:cs="Times New Roman"/>
          <w:sz w:val="24"/>
          <w:szCs w:val="24"/>
        </w:rPr>
        <w:t xml:space="preserve"> </w:t>
      </w:r>
    </w:p>
    <w:p w:rsidR="0013531D" w:rsidRPr="0024238C" w:rsidRDefault="0013531D" w:rsidP="0024238C">
      <w:pPr>
        <w:spacing w:after="0"/>
        <w:ind w:left="1260"/>
        <w:rPr>
          <w:rFonts w:ascii="Times New Roman" w:hAnsi="Times New Roman" w:cs="Times New Roman"/>
          <w:sz w:val="24"/>
          <w:szCs w:val="24"/>
        </w:rPr>
      </w:pPr>
      <w:r w:rsidRPr="0024238C">
        <w:rPr>
          <w:rFonts w:ascii="Times New Roman" w:hAnsi="Times New Roman" w:cs="Times New Roman"/>
          <w:sz w:val="24"/>
          <w:szCs w:val="24"/>
        </w:rPr>
        <w:t xml:space="preserve">Taylor Randall, Dean, </w:t>
      </w:r>
      <w:r w:rsidR="002E2102">
        <w:rPr>
          <w:rFonts w:ascii="Times New Roman" w:hAnsi="Times New Roman" w:cs="Times New Roman"/>
          <w:sz w:val="24"/>
          <w:szCs w:val="24"/>
        </w:rPr>
        <w:t xml:space="preserve">David Eccles School of </w:t>
      </w:r>
      <w:r w:rsidRPr="0024238C">
        <w:rPr>
          <w:rFonts w:ascii="Times New Roman" w:hAnsi="Times New Roman" w:cs="Times New Roman"/>
          <w:sz w:val="24"/>
          <w:szCs w:val="24"/>
        </w:rPr>
        <w:t>Business</w:t>
      </w:r>
    </w:p>
    <w:p w:rsidR="0013531D" w:rsidRPr="0024238C" w:rsidRDefault="0013531D" w:rsidP="0024238C">
      <w:pPr>
        <w:spacing w:after="0"/>
        <w:ind w:left="1260"/>
        <w:rPr>
          <w:rFonts w:ascii="Times New Roman" w:hAnsi="Times New Roman" w:cs="Times New Roman"/>
          <w:sz w:val="24"/>
          <w:szCs w:val="24"/>
        </w:rPr>
      </w:pPr>
      <w:r w:rsidRPr="0024238C">
        <w:rPr>
          <w:rFonts w:ascii="Times New Roman" w:hAnsi="Times New Roman" w:cs="Times New Roman"/>
          <w:sz w:val="24"/>
          <w:szCs w:val="24"/>
        </w:rPr>
        <w:t xml:space="preserve">Barb Snyder, </w:t>
      </w:r>
      <w:r w:rsidR="00276F99" w:rsidRPr="0024238C">
        <w:rPr>
          <w:rFonts w:ascii="Times New Roman" w:hAnsi="Times New Roman" w:cs="Times New Roman"/>
          <w:sz w:val="24"/>
          <w:szCs w:val="24"/>
        </w:rPr>
        <w:t>Vice President, Student Affairs</w:t>
      </w:r>
    </w:p>
    <w:p w:rsidR="002551C0" w:rsidRPr="0024238C" w:rsidRDefault="002551C0" w:rsidP="0024238C">
      <w:pPr>
        <w:spacing w:after="0"/>
        <w:ind w:left="1260"/>
        <w:rPr>
          <w:rFonts w:ascii="Times New Roman" w:hAnsi="Times New Roman" w:cs="Times New Roman"/>
          <w:sz w:val="24"/>
          <w:szCs w:val="24"/>
        </w:rPr>
      </w:pPr>
      <w:r w:rsidRPr="0024238C">
        <w:rPr>
          <w:rFonts w:ascii="Times New Roman" w:hAnsi="Times New Roman" w:cs="Times New Roman"/>
          <w:sz w:val="24"/>
          <w:szCs w:val="24"/>
        </w:rPr>
        <w:t xml:space="preserve">Jay Vogelsang, </w:t>
      </w:r>
      <w:r w:rsidR="0024238C" w:rsidRPr="0024238C">
        <w:rPr>
          <w:rFonts w:ascii="Times New Roman" w:hAnsi="Times New Roman" w:cs="Times New Roman"/>
          <w:sz w:val="24"/>
          <w:szCs w:val="24"/>
        </w:rPr>
        <w:t xml:space="preserve">Associate Vice President for </w:t>
      </w:r>
      <w:r w:rsidRPr="0024238C">
        <w:rPr>
          <w:rFonts w:ascii="Times New Roman" w:hAnsi="Times New Roman" w:cs="Times New Roman"/>
          <w:sz w:val="24"/>
          <w:szCs w:val="24"/>
        </w:rPr>
        <w:t>Development, Health Sciences</w:t>
      </w:r>
    </w:p>
    <w:p w:rsidR="008D2AEE" w:rsidRPr="0024238C" w:rsidRDefault="008D2AEE" w:rsidP="0024238C">
      <w:pPr>
        <w:spacing w:after="0"/>
        <w:ind w:left="1260"/>
        <w:rPr>
          <w:rFonts w:ascii="Times New Roman" w:hAnsi="Times New Roman" w:cs="Times New Roman"/>
          <w:sz w:val="24"/>
          <w:szCs w:val="24"/>
        </w:rPr>
      </w:pPr>
      <w:r w:rsidRPr="0024238C">
        <w:rPr>
          <w:rFonts w:ascii="Times New Roman" w:hAnsi="Times New Roman" w:cs="Times New Roman"/>
          <w:sz w:val="24"/>
          <w:szCs w:val="24"/>
        </w:rPr>
        <w:t xml:space="preserve">Doug Stewart, Marts &amp; Lundy, </w:t>
      </w:r>
      <w:r w:rsidR="0013531D" w:rsidRPr="0024238C">
        <w:rPr>
          <w:rFonts w:ascii="Times New Roman" w:hAnsi="Times New Roman" w:cs="Times New Roman"/>
          <w:sz w:val="24"/>
          <w:szCs w:val="24"/>
        </w:rPr>
        <w:t xml:space="preserve">external advisor </w:t>
      </w:r>
    </w:p>
    <w:p w:rsidR="00403677" w:rsidRDefault="00403677" w:rsidP="0024238C">
      <w:pPr>
        <w:spacing w:after="0"/>
        <w:ind w:left="1260"/>
        <w:rPr>
          <w:rFonts w:ascii="Times New Roman" w:hAnsi="Times New Roman" w:cs="Times New Roman"/>
          <w:sz w:val="24"/>
          <w:szCs w:val="24"/>
        </w:rPr>
      </w:pPr>
      <w:r w:rsidRPr="0024238C">
        <w:rPr>
          <w:rFonts w:ascii="Times New Roman" w:hAnsi="Times New Roman" w:cs="Times New Roman"/>
          <w:sz w:val="24"/>
          <w:szCs w:val="24"/>
        </w:rPr>
        <w:t>Cathy Anderson, Associate Vice President, internal advisor</w:t>
      </w:r>
    </w:p>
    <w:p w:rsidR="0024238C" w:rsidRPr="0024238C" w:rsidRDefault="0024238C" w:rsidP="0024238C">
      <w:pPr>
        <w:spacing w:after="0"/>
        <w:ind w:left="1260"/>
        <w:rPr>
          <w:rFonts w:ascii="Times New Roman" w:hAnsi="Times New Roman" w:cs="Times New Roman"/>
          <w:sz w:val="12"/>
          <w:szCs w:val="12"/>
        </w:rPr>
      </w:pPr>
    </w:p>
    <w:p w:rsidR="0024238C" w:rsidRDefault="0024238C" w:rsidP="0024238C">
      <w:pPr>
        <w:spacing w:after="0"/>
        <w:ind w:left="1260" w:hanging="1260"/>
        <w:rPr>
          <w:rFonts w:ascii="Times New Roman" w:hAnsi="Times New Roman" w:cs="Times New Roman"/>
          <w:sz w:val="24"/>
          <w:szCs w:val="24"/>
        </w:rPr>
      </w:pPr>
      <w:r>
        <w:rPr>
          <w:rFonts w:ascii="Times New Roman" w:hAnsi="Times New Roman" w:cs="Times New Roman"/>
          <w:b/>
          <w:sz w:val="24"/>
          <w:szCs w:val="24"/>
        </w:rPr>
        <w:t>FROM:</w:t>
      </w:r>
      <w:r>
        <w:rPr>
          <w:rFonts w:ascii="Times New Roman" w:hAnsi="Times New Roman" w:cs="Times New Roman"/>
          <w:b/>
          <w:sz w:val="24"/>
          <w:szCs w:val="24"/>
        </w:rPr>
        <w:tab/>
      </w:r>
      <w:r>
        <w:rPr>
          <w:rFonts w:ascii="Times New Roman" w:hAnsi="Times New Roman" w:cs="Times New Roman"/>
          <w:sz w:val="24"/>
          <w:szCs w:val="24"/>
        </w:rPr>
        <w:t>Ruth V. Watkins, Senior Vice President for Academic Affairs</w:t>
      </w:r>
    </w:p>
    <w:p w:rsidR="0024238C" w:rsidRDefault="0024238C" w:rsidP="0024238C">
      <w:pPr>
        <w:spacing w:after="0"/>
        <w:ind w:left="1260" w:hanging="1260"/>
        <w:rPr>
          <w:rFonts w:ascii="Times New Roman" w:hAnsi="Times New Roman" w:cs="Times New Roman"/>
          <w:sz w:val="24"/>
          <w:szCs w:val="24"/>
        </w:rPr>
      </w:pPr>
      <w:r>
        <w:rPr>
          <w:rFonts w:ascii="Times New Roman" w:hAnsi="Times New Roman" w:cs="Times New Roman"/>
          <w:b/>
          <w:sz w:val="24"/>
          <w:szCs w:val="24"/>
        </w:rPr>
        <w:tab/>
      </w:r>
      <w:r w:rsidRPr="0024238C">
        <w:rPr>
          <w:rFonts w:ascii="Times New Roman" w:hAnsi="Times New Roman" w:cs="Times New Roman"/>
          <w:sz w:val="24"/>
          <w:szCs w:val="24"/>
        </w:rPr>
        <w:t>Vivian S.</w:t>
      </w:r>
      <w:r>
        <w:rPr>
          <w:rFonts w:ascii="Times New Roman" w:hAnsi="Times New Roman" w:cs="Times New Roman"/>
          <w:sz w:val="24"/>
          <w:szCs w:val="24"/>
        </w:rPr>
        <w:t xml:space="preserve"> Lee, Senior Vice President for Health Sciences</w:t>
      </w:r>
    </w:p>
    <w:p w:rsidR="0024238C" w:rsidRPr="0024238C" w:rsidRDefault="0024238C" w:rsidP="0024238C">
      <w:pPr>
        <w:spacing w:after="0"/>
        <w:ind w:left="1260" w:hanging="1260"/>
        <w:rPr>
          <w:rFonts w:ascii="Times New Roman" w:hAnsi="Times New Roman" w:cs="Times New Roman"/>
          <w:sz w:val="12"/>
          <w:szCs w:val="12"/>
        </w:rPr>
      </w:pPr>
    </w:p>
    <w:p w:rsidR="0024238C" w:rsidRDefault="0024238C" w:rsidP="0024238C">
      <w:pPr>
        <w:spacing w:after="0"/>
        <w:ind w:left="1260" w:hanging="1260"/>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sidR="002E2102">
        <w:rPr>
          <w:rFonts w:ascii="Times New Roman" w:hAnsi="Times New Roman" w:cs="Times New Roman"/>
          <w:sz w:val="24"/>
          <w:szCs w:val="24"/>
        </w:rPr>
        <w:t>October 12</w:t>
      </w:r>
      <w:r w:rsidR="00E950FF">
        <w:rPr>
          <w:rFonts w:ascii="Times New Roman" w:hAnsi="Times New Roman" w:cs="Times New Roman"/>
          <w:sz w:val="24"/>
          <w:szCs w:val="24"/>
        </w:rPr>
        <w:t>, 2013</w:t>
      </w:r>
    </w:p>
    <w:p w:rsidR="0024238C" w:rsidRPr="0024238C" w:rsidRDefault="0024238C" w:rsidP="0024238C">
      <w:pPr>
        <w:spacing w:after="0"/>
        <w:ind w:left="1260" w:hanging="1260"/>
        <w:rPr>
          <w:rFonts w:ascii="Times New Roman" w:hAnsi="Times New Roman" w:cs="Times New Roman"/>
          <w:sz w:val="12"/>
          <w:szCs w:val="12"/>
        </w:rPr>
      </w:pPr>
    </w:p>
    <w:p w:rsidR="0024238C" w:rsidRDefault="00E950FF" w:rsidP="0024238C">
      <w:pPr>
        <w:spacing w:after="0"/>
        <w:ind w:left="1260" w:hanging="1260"/>
        <w:rPr>
          <w:rFonts w:ascii="Times New Roman" w:hAnsi="Times New Roman" w:cs="Times New Roman"/>
          <w:b/>
          <w:sz w:val="24"/>
          <w:szCs w:val="24"/>
        </w:rPr>
      </w:pPr>
      <w:r>
        <w:rPr>
          <w:rFonts w:ascii="Times New Roman" w:hAnsi="Times New Roman" w:cs="Times New Roman"/>
          <w:b/>
          <w:sz w:val="24"/>
          <w:szCs w:val="24"/>
        </w:rPr>
        <w:t>SUBJECT:</w:t>
      </w:r>
      <w:r>
        <w:rPr>
          <w:rFonts w:ascii="Times New Roman" w:hAnsi="Times New Roman" w:cs="Times New Roman"/>
          <w:b/>
          <w:sz w:val="24"/>
          <w:szCs w:val="24"/>
        </w:rPr>
        <w:tab/>
      </w:r>
      <w:r w:rsidR="0024238C">
        <w:rPr>
          <w:rFonts w:ascii="Times New Roman" w:hAnsi="Times New Roman" w:cs="Times New Roman"/>
          <w:b/>
          <w:sz w:val="24"/>
          <w:szCs w:val="24"/>
        </w:rPr>
        <w:t>Fundraising Working Group</w:t>
      </w:r>
    </w:p>
    <w:p w:rsidR="0024238C" w:rsidRDefault="0024238C" w:rsidP="0024238C">
      <w:pPr>
        <w:spacing w:after="0"/>
        <w:ind w:left="1260" w:hanging="1260"/>
        <w:rPr>
          <w:rFonts w:ascii="Times New Roman" w:hAnsi="Times New Roman" w:cs="Times New Roman"/>
          <w:b/>
          <w:sz w:val="24"/>
          <w:szCs w:val="24"/>
        </w:rPr>
      </w:pPr>
    </w:p>
    <w:p w:rsidR="00A953AA" w:rsidRPr="0024238C" w:rsidRDefault="008D2AEE">
      <w:pPr>
        <w:rPr>
          <w:rFonts w:ascii="Times New Roman" w:hAnsi="Times New Roman" w:cs="Times New Roman"/>
          <w:sz w:val="24"/>
          <w:szCs w:val="24"/>
        </w:rPr>
      </w:pPr>
      <w:r w:rsidRPr="0024238C">
        <w:rPr>
          <w:rFonts w:ascii="Times New Roman" w:hAnsi="Times New Roman" w:cs="Times New Roman"/>
          <w:sz w:val="24"/>
          <w:szCs w:val="24"/>
        </w:rPr>
        <w:t xml:space="preserve">We are writing to invite you to serve on a working group to </w:t>
      </w:r>
      <w:r w:rsidR="00403677" w:rsidRPr="0024238C">
        <w:rPr>
          <w:rFonts w:ascii="Times New Roman" w:hAnsi="Times New Roman" w:cs="Times New Roman"/>
          <w:sz w:val="24"/>
          <w:szCs w:val="24"/>
        </w:rPr>
        <w:t>explore the best means to advance our fundraising efforts.</w:t>
      </w:r>
      <w:r w:rsidR="00335A64" w:rsidRPr="0024238C">
        <w:rPr>
          <w:rFonts w:ascii="Times New Roman" w:hAnsi="Times New Roman" w:cs="Times New Roman"/>
          <w:sz w:val="24"/>
          <w:szCs w:val="24"/>
        </w:rPr>
        <w:t xml:space="preserve"> </w:t>
      </w:r>
      <w:r w:rsidR="003D53C3" w:rsidRPr="0024238C">
        <w:rPr>
          <w:rFonts w:ascii="Times New Roman" w:hAnsi="Times New Roman" w:cs="Times New Roman"/>
          <w:sz w:val="24"/>
          <w:szCs w:val="24"/>
        </w:rPr>
        <w:t>As we are all</w:t>
      </w:r>
      <w:r w:rsidR="00A953AA" w:rsidRPr="0024238C">
        <w:rPr>
          <w:rFonts w:ascii="Times New Roman" w:hAnsi="Times New Roman" w:cs="Times New Roman"/>
          <w:sz w:val="24"/>
          <w:szCs w:val="24"/>
        </w:rPr>
        <w:t xml:space="preserve"> </w:t>
      </w:r>
      <w:r w:rsidR="00847108" w:rsidRPr="0024238C">
        <w:rPr>
          <w:rFonts w:ascii="Times New Roman" w:hAnsi="Times New Roman" w:cs="Times New Roman"/>
          <w:sz w:val="24"/>
          <w:szCs w:val="24"/>
        </w:rPr>
        <w:t xml:space="preserve">keenly aware, our success in securing private support for </w:t>
      </w:r>
      <w:r w:rsidR="00E950FF">
        <w:rPr>
          <w:rFonts w:ascii="Times New Roman" w:hAnsi="Times New Roman" w:cs="Times New Roman"/>
          <w:sz w:val="24"/>
          <w:szCs w:val="24"/>
        </w:rPr>
        <w:t>students, faculty</w:t>
      </w:r>
      <w:r w:rsidR="00847108" w:rsidRPr="0024238C">
        <w:rPr>
          <w:rFonts w:ascii="Times New Roman" w:hAnsi="Times New Roman" w:cs="Times New Roman"/>
          <w:sz w:val="24"/>
          <w:szCs w:val="24"/>
        </w:rPr>
        <w:t>, programs</w:t>
      </w:r>
      <w:r w:rsidR="00E950FF">
        <w:rPr>
          <w:rFonts w:ascii="Times New Roman" w:hAnsi="Times New Roman" w:cs="Times New Roman"/>
          <w:sz w:val="24"/>
          <w:szCs w:val="24"/>
        </w:rPr>
        <w:t>,</w:t>
      </w:r>
      <w:r w:rsidR="00847108" w:rsidRPr="0024238C">
        <w:rPr>
          <w:rFonts w:ascii="Times New Roman" w:hAnsi="Times New Roman" w:cs="Times New Roman"/>
          <w:sz w:val="24"/>
          <w:szCs w:val="24"/>
        </w:rPr>
        <w:t xml:space="preserve"> and facilities will be instrumental in our ability to excel in the years ahead. Thoughtful consideration is needed </w:t>
      </w:r>
      <w:r w:rsidR="001B6DE8" w:rsidRPr="0024238C">
        <w:rPr>
          <w:rFonts w:ascii="Times New Roman" w:hAnsi="Times New Roman" w:cs="Times New Roman"/>
          <w:sz w:val="24"/>
          <w:szCs w:val="24"/>
        </w:rPr>
        <w:t xml:space="preserve">on how to make wise and </w:t>
      </w:r>
      <w:r w:rsidR="00AC2377" w:rsidRPr="0024238C">
        <w:rPr>
          <w:rFonts w:ascii="Times New Roman" w:hAnsi="Times New Roman" w:cs="Times New Roman"/>
          <w:sz w:val="24"/>
          <w:szCs w:val="24"/>
        </w:rPr>
        <w:t xml:space="preserve">effective </w:t>
      </w:r>
      <w:r w:rsidR="001B6DE8" w:rsidRPr="0024238C">
        <w:rPr>
          <w:rFonts w:ascii="Times New Roman" w:hAnsi="Times New Roman" w:cs="Times New Roman"/>
          <w:sz w:val="24"/>
          <w:szCs w:val="24"/>
        </w:rPr>
        <w:t>investments in fundraising</w:t>
      </w:r>
      <w:r w:rsidR="00847108" w:rsidRPr="0024238C">
        <w:rPr>
          <w:rFonts w:ascii="Times New Roman" w:hAnsi="Times New Roman" w:cs="Times New Roman"/>
          <w:sz w:val="24"/>
          <w:szCs w:val="24"/>
        </w:rPr>
        <w:t xml:space="preserve">; opportunities for innovation in research and education will be shaped by </w:t>
      </w:r>
      <w:r w:rsidR="00AD4BED" w:rsidRPr="0024238C">
        <w:rPr>
          <w:rFonts w:ascii="Times New Roman" w:hAnsi="Times New Roman" w:cs="Times New Roman"/>
          <w:sz w:val="24"/>
          <w:szCs w:val="24"/>
        </w:rPr>
        <w:t xml:space="preserve">both the quality and quantity of </w:t>
      </w:r>
      <w:r w:rsidR="00847108" w:rsidRPr="0024238C">
        <w:rPr>
          <w:rFonts w:ascii="Times New Roman" w:hAnsi="Times New Roman" w:cs="Times New Roman"/>
          <w:sz w:val="24"/>
          <w:szCs w:val="24"/>
        </w:rPr>
        <w:t xml:space="preserve">our efforts to garner </w:t>
      </w:r>
      <w:r w:rsidR="00AD4BED" w:rsidRPr="0024238C">
        <w:rPr>
          <w:rFonts w:ascii="Times New Roman" w:hAnsi="Times New Roman" w:cs="Times New Roman"/>
          <w:sz w:val="24"/>
          <w:szCs w:val="24"/>
        </w:rPr>
        <w:t>support for such creative endeavors.</w:t>
      </w:r>
    </w:p>
    <w:p w:rsidR="008D2AEE" w:rsidRPr="0024238C" w:rsidRDefault="00AD4BED">
      <w:pPr>
        <w:rPr>
          <w:rFonts w:ascii="Times New Roman" w:hAnsi="Times New Roman" w:cs="Times New Roman"/>
          <w:sz w:val="24"/>
          <w:szCs w:val="24"/>
        </w:rPr>
      </w:pPr>
      <w:r w:rsidRPr="0024238C">
        <w:rPr>
          <w:rFonts w:ascii="Times New Roman" w:hAnsi="Times New Roman" w:cs="Times New Roman"/>
          <w:sz w:val="24"/>
          <w:szCs w:val="24"/>
        </w:rPr>
        <w:t>With this background, w</w:t>
      </w:r>
      <w:r w:rsidR="008D2AEE" w:rsidRPr="0024238C">
        <w:rPr>
          <w:rFonts w:ascii="Times New Roman" w:hAnsi="Times New Roman" w:cs="Times New Roman"/>
          <w:sz w:val="24"/>
          <w:szCs w:val="24"/>
        </w:rPr>
        <w:t>e ask for your assistance with the following specific</w:t>
      </w:r>
      <w:r w:rsidRPr="0024238C">
        <w:rPr>
          <w:rFonts w:ascii="Times New Roman" w:hAnsi="Times New Roman" w:cs="Times New Roman"/>
          <w:sz w:val="24"/>
          <w:szCs w:val="24"/>
        </w:rPr>
        <w:t xml:space="preserve"> questions</w:t>
      </w:r>
      <w:r w:rsidR="008D2AEE" w:rsidRPr="0024238C">
        <w:rPr>
          <w:rFonts w:ascii="Times New Roman" w:hAnsi="Times New Roman" w:cs="Times New Roman"/>
          <w:sz w:val="24"/>
          <w:szCs w:val="24"/>
        </w:rPr>
        <w:t>:</w:t>
      </w:r>
    </w:p>
    <w:p w:rsidR="00A953AA" w:rsidRPr="0024238C" w:rsidRDefault="00A953AA" w:rsidP="00A953AA">
      <w:pPr>
        <w:pStyle w:val="ListParagraph"/>
        <w:numPr>
          <w:ilvl w:val="0"/>
          <w:numId w:val="1"/>
        </w:numPr>
        <w:rPr>
          <w:rFonts w:ascii="Times New Roman" w:hAnsi="Times New Roman" w:cs="Times New Roman"/>
          <w:sz w:val="24"/>
          <w:szCs w:val="24"/>
        </w:rPr>
      </w:pPr>
      <w:r w:rsidRPr="0024238C">
        <w:rPr>
          <w:rFonts w:ascii="Times New Roman" w:hAnsi="Times New Roman" w:cs="Times New Roman"/>
          <w:sz w:val="24"/>
          <w:szCs w:val="24"/>
        </w:rPr>
        <w:t xml:space="preserve">What is the level </w:t>
      </w:r>
      <w:r w:rsidR="001B6DE8" w:rsidRPr="0024238C">
        <w:rPr>
          <w:rFonts w:ascii="Times New Roman" w:hAnsi="Times New Roman" w:cs="Times New Roman"/>
          <w:sz w:val="24"/>
          <w:szCs w:val="24"/>
        </w:rPr>
        <w:t xml:space="preserve">and nature </w:t>
      </w:r>
      <w:r w:rsidRPr="0024238C">
        <w:rPr>
          <w:rFonts w:ascii="Times New Roman" w:hAnsi="Times New Roman" w:cs="Times New Roman"/>
          <w:sz w:val="24"/>
          <w:szCs w:val="24"/>
        </w:rPr>
        <w:t xml:space="preserve">of the investment </w:t>
      </w:r>
      <w:r w:rsidR="00AD4BED" w:rsidRPr="0024238C">
        <w:rPr>
          <w:rFonts w:ascii="Times New Roman" w:hAnsi="Times New Roman" w:cs="Times New Roman"/>
          <w:sz w:val="24"/>
          <w:szCs w:val="24"/>
        </w:rPr>
        <w:t xml:space="preserve">that </w:t>
      </w:r>
      <w:r w:rsidRPr="0024238C">
        <w:rPr>
          <w:rFonts w:ascii="Times New Roman" w:hAnsi="Times New Roman" w:cs="Times New Roman"/>
          <w:sz w:val="24"/>
          <w:szCs w:val="24"/>
        </w:rPr>
        <w:t xml:space="preserve">peer institutions are making in fundraising </w:t>
      </w:r>
      <w:r w:rsidR="00E950FF">
        <w:rPr>
          <w:rFonts w:ascii="Times New Roman" w:hAnsi="Times New Roman" w:cs="Times New Roman"/>
          <w:sz w:val="24"/>
          <w:szCs w:val="24"/>
        </w:rPr>
        <w:t>staff and operations (e.g., Pac-</w:t>
      </w:r>
      <w:r w:rsidRPr="0024238C">
        <w:rPr>
          <w:rFonts w:ascii="Times New Roman" w:hAnsi="Times New Roman" w:cs="Times New Roman"/>
          <w:sz w:val="24"/>
          <w:szCs w:val="24"/>
        </w:rPr>
        <w:t>12 and Big 10 peer institutions)?</w:t>
      </w:r>
    </w:p>
    <w:p w:rsidR="008D2AEE" w:rsidRPr="0024238C" w:rsidRDefault="008D2AEE" w:rsidP="008D2AEE">
      <w:pPr>
        <w:pStyle w:val="ListParagraph"/>
        <w:numPr>
          <w:ilvl w:val="0"/>
          <w:numId w:val="1"/>
        </w:numPr>
        <w:rPr>
          <w:rFonts w:ascii="Times New Roman" w:hAnsi="Times New Roman" w:cs="Times New Roman"/>
          <w:sz w:val="24"/>
          <w:szCs w:val="24"/>
        </w:rPr>
      </w:pPr>
      <w:r w:rsidRPr="0024238C">
        <w:rPr>
          <w:rFonts w:ascii="Times New Roman" w:hAnsi="Times New Roman" w:cs="Times New Roman"/>
          <w:sz w:val="24"/>
          <w:szCs w:val="24"/>
        </w:rPr>
        <w:t xml:space="preserve">How do our </w:t>
      </w:r>
      <w:r w:rsidR="00A953AA" w:rsidRPr="0024238C">
        <w:rPr>
          <w:rFonts w:ascii="Times New Roman" w:hAnsi="Times New Roman" w:cs="Times New Roman"/>
          <w:sz w:val="24"/>
          <w:szCs w:val="24"/>
        </w:rPr>
        <w:t>peer institutions</w:t>
      </w:r>
      <w:r w:rsidRPr="0024238C">
        <w:rPr>
          <w:rFonts w:ascii="Times New Roman" w:hAnsi="Times New Roman" w:cs="Times New Roman"/>
          <w:sz w:val="24"/>
          <w:szCs w:val="24"/>
        </w:rPr>
        <w:t xml:space="preserve"> support the cost of fundraising staff and operations? </w:t>
      </w:r>
      <w:r w:rsidR="000D644B">
        <w:rPr>
          <w:rFonts w:ascii="Times New Roman" w:hAnsi="Times New Roman" w:cs="Times New Roman"/>
          <w:sz w:val="24"/>
          <w:szCs w:val="24"/>
        </w:rPr>
        <w:t xml:space="preserve">Information will be shared at the initial meeting </w:t>
      </w:r>
      <w:r w:rsidR="000C4BB5">
        <w:rPr>
          <w:rFonts w:ascii="Times New Roman" w:hAnsi="Times New Roman" w:cs="Times New Roman"/>
          <w:sz w:val="24"/>
          <w:szCs w:val="24"/>
        </w:rPr>
        <w:t>that may be useful as background.</w:t>
      </w:r>
    </w:p>
    <w:p w:rsidR="008D2AEE" w:rsidRDefault="00A953AA" w:rsidP="008D2AEE">
      <w:pPr>
        <w:pStyle w:val="ListParagraph"/>
        <w:numPr>
          <w:ilvl w:val="0"/>
          <w:numId w:val="1"/>
        </w:numPr>
        <w:rPr>
          <w:rFonts w:ascii="Times New Roman" w:hAnsi="Times New Roman" w:cs="Times New Roman"/>
          <w:sz w:val="24"/>
          <w:szCs w:val="24"/>
        </w:rPr>
      </w:pPr>
      <w:r w:rsidRPr="0024238C">
        <w:rPr>
          <w:rFonts w:ascii="Times New Roman" w:hAnsi="Times New Roman" w:cs="Times New Roman"/>
          <w:sz w:val="24"/>
          <w:szCs w:val="24"/>
        </w:rPr>
        <w:t xml:space="preserve">What is the level </w:t>
      </w:r>
      <w:r w:rsidR="001B6DE8" w:rsidRPr="0024238C">
        <w:rPr>
          <w:rFonts w:ascii="Times New Roman" w:hAnsi="Times New Roman" w:cs="Times New Roman"/>
          <w:sz w:val="24"/>
          <w:szCs w:val="24"/>
        </w:rPr>
        <w:t xml:space="preserve">and nature </w:t>
      </w:r>
      <w:r w:rsidRPr="0024238C">
        <w:rPr>
          <w:rFonts w:ascii="Times New Roman" w:hAnsi="Times New Roman" w:cs="Times New Roman"/>
          <w:sz w:val="24"/>
          <w:szCs w:val="24"/>
        </w:rPr>
        <w:t xml:space="preserve">of our current investment in fundraising staff and operations, and how </w:t>
      </w:r>
      <w:r w:rsidR="00AD4BED" w:rsidRPr="0024238C">
        <w:rPr>
          <w:rFonts w:ascii="Times New Roman" w:hAnsi="Times New Roman" w:cs="Times New Roman"/>
          <w:sz w:val="24"/>
          <w:szCs w:val="24"/>
        </w:rPr>
        <w:t xml:space="preserve">do </w:t>
      </w:r>
      <w:r w:rsidRPr="0024238C">
        <w:rPr>
          <w:rFonts w:ascii="Times New Roman" w:hAnsi="Times New Roman" w:cs="Times New Roman"/>
          <w:sz w:val="24"/>
          <w:szCs w:val="24"/>
        </w:rPr>
        <w:t>we</w:t>
      </w:r>
      <w:r w:rsidR="00AD4BED" w:rsidRPr="0024238C">
        <w:rPr>
          <w:rFonts w:ascii="Times New Roman" w:hAnsi="Times New Roman" w:cs="Times New Roman"/>
          <w:sz w:val="24"/>
          <w:szCs w:val="24"/>
        </w:rPr>
        <w:t xml:space="preserve"> support</w:t>
      </w:r>
      <w:r w:rsidRPr="0024238C">
        <w:rPr>
          <w:rFonts w:ascii="Times New Roman" w:hAnsi="Times New Roman" w:cs="Times New Roman"/>
          <w:sz w:val="24"/>
          <w:szCs w:val="24"/>
        </w:rPr>
        <w:t xml:space="preserve"> these costs?</w:t>
      </w:r>
      <w:r w:rsidR="008D2AEE" w:rsidRPr="0024238C">
        <w:rPr>
          <w:rFonts w:ascii="Times New Roman" w:hAnsi="Times New Roman" w:cs="Times New Roman"/>
          <w:sz w:val="24"/>
          <w:szCs w:val="24"/>
        </w:rPr>
        <w:t xml:space="preserve"> </w:t>
      </w:r>
    </w:p>
    <w:p w:rsidR="00A953AA" w:rsidRPr="0024238C" w:rsidRDefault="00A953AA" w:rsidP="008D2AEE">
      <w:pPr>
        <w:pStyle w:val="ListParagraph"/>
        <w:numPr>
          <w:ilvl w:val="0"/>
          <w:numId w:val="1"/>
        </w:numPr>
        <w:rPr>
          <w:rFonts w:ascii="Times New Roman" w:hAnsi="Times New Roman" w:cs="Times New Roman"/>
          <w:sz w:val="24"/>
          <w:szCs w:val="24"/>
        </w:rPr>
      </w:pPr>
      <w:bookmarkStart w:id="0" w:name="_GoBack"/>
      <w:bookmarkEnd w:id="0"/>
      <w:r w:rsidRPr="0024238C">
        <w:rPr>
          <w:rFonts w:ascii="Times New Roman" w:hAnsi="Times New Roman" w:cs="Times New Roman"/>
          <w:sz w:val="24"/>
          <w:szCs w:val="24"/>
        </w:rPr>
        <w:lastRenderedPageBreak/>
        <w:t xml:space="preserve">What return on investment </w:t>
      </w:r>
      <w:r w:rsidR="001B6DE8" w:rsidRPr="0024238C">
        <w:rPr>
          <w:rFonts w:ascii="Times New Roman" w:hAnsi="Times New Roman" w:cs="Times New Roman"/>
          <w:sz w:val="24"/>
          <w:szCs w:val="24"/>
        </w:rPr>
        <w:t xml:space="preserve">should we reasonably expect </w:t>
      </w:r>
      <w:r w:rsidRPr="0024238C">
        <w:rPr>
          <w:rFonts w:ascii="Times New Roman" w:hAnsi="Times New Roman" w:cs="Times New Roman"/>
          <w:sz w:val="24"/>
          <w:szCs w:val="24"/>
        </w:rPr>
        <w:t xml:space="preserve">from </w:t>
      </w:r>
      <w:r w:rsidR="001B6DE8" w:rsidRPr="0024238C">
        <w:rPr>
          <w:rFonts w:ascii="Times New Roman" w:hAnsi="Times New Roman" w:cs="Times New Roman"/>
          <w:sz w:val="24"/>
          <w:szCs w:val="24"/>
        </w:rPr>
        <w:t>front-line fundraising staff?</w:t>
      </w:r>
      <w:r w:rsidRPr="0024238C">
        <w:rPr>
          <w:rFonts w:ascii="Times New Roman" w:hAnsi="Times New Roman" w:cs="Times New Roman"/>
          <w:sz w:val="24"/>
          <w:szCs w:val="24"/>
        </w:rPr>
        <w:t xml:space="preserve"> It may be most informative to gather general benchmark data for</w:t>
      </w:r>
      <w:r w:rsidR="001B6DE8" w:rsidRPr="0024238C">
        <w:rPr>
          <w:rFonts w:ascii="Times New Roman" w:hAnsi="Times New Roman" w:cs="Times New Roman"/>
          <w:sz w:val="24"/>
          <w:szCs w:val="24"/>
        </w:rPr>
        <w:t xml:space="preserve"> a variety of fundraising functions (e.g., major gifts, corporate and foundation giving, planned giving, etc.)</w:t>
      </w:r>
      <w:r w:rsidRPr="0024238C">
        <w:rPr>
          <w:rFonts w:ascii="Times New Roman" w:hAnsi="Times New Roman" w:cs="Times New Roman"/>
          <w:sz w:val="24"/>
          <w:szCs w:val="24"/>
        </w:rPr>
        <w:t>.</w:t>
      </w:r>
    </w:p>
    <w:p w:rsidR="00AD4BED" w:rsidRPr="0024238C" w:rsidRDefault="00AD4BED" w:rsidP="008D2AEE">
      <w:pPr>
        <w:pStyle w:val="ListParagraph"/>
        <w:numPr>
          <w:ilvl w:val="0"/>
          <w:numId w:val="1"/>
        </w:numPr>
        <w:rPr>
          <w:rFonts w:ascii="Times New Roman" w:hAnsi="Times New Roman" w:cs="Times New Roman"/>
          <w:sz w:val="24"/>
          <w:szCs w:val="24"/>
        </w:rPr>
      </w:pPr>
      <w:r w:rsidRPr="0024238C">
        <w:rPr>
          <w:rFonts w:ascii="Times New Roman" w:hAnsi="Times New Roman" w:cs="Times New Roman"/>
          <w:sz w:val="24"/>
          <w:szCs w:val="24"/>
        </w:rPr>
        <w:t>To be effective</w:t>
      </w:r>
      <w:r w:rsidR="00E950FF">
        <w:rPr>
          <w:rFonts w:ascii="Times New Roman" w:hAnsi="Times New Roman" w:cs="Times New Roman"/>
          <w:sz w:val="24"/>
          <w:szCs w:val="24"/>
        </w:rPr>
        <w:t xml:space="preserve"> at fund</w:t>
      </w:r>
      <w:r w:rsidR="00AC2377" w:rsidRPr="0024238C">
        <w:rPr>
          <w:rFonts w:ascii="Times New Roman" w:hAnsi="Times New Roman" w:cs="Times New Roman"/>
          <w:sz w:val="24"/>
          <w:szCs w:val="24"/>
        </w:rPr>
        <w:t>raising</w:t>
      </w:r>
      <w:r w:rsidRPr="0024238C">
        <w:rPr>
          <w:rFonts w:ascii="Times New Roman" w:hAnsi="Times New Roman" w:cs="Times New Roman"/>
          <w:sz w:val="24"/>
          <w:szCs w:val="24"/>
        </w:rPr>
        <w:t xml:space="preserve">, </w:t>
      </w:r>
      <w:r w:rsidR="00AC2377" w:rsidRPr="0024238C">
        <w:rPr>
          <w:rFonts w:ascii="Times New Roman" w:hAnsi="Times New Roman" w:cs="Times New Roman"/>
          <w:sz w:val="24"/>
          <w:szCs w:val="24"/>
        </w:rPr>
        <w:t xml:space="preserve">deans, directors, and development staff </w:t>
      </w:r>
      <w:r w:rsidRPr="0024238C">
        <w:rPr>
          <w:rFonts w:ascii="Times New Roman" w:hAnsi="Times New Roman" w:cs="Times New Roman"/>
          <w:sz w:val="24"/>
          <w:szCs w:val="24"/>
        </w:rPr>
        <w:t xml:space="preserve">require back-office support (i.e., research, stewardship, </w:t>
      </w:r>
      <w:r w:rsidR="00BA7620" w:rsidRPr="0024238C">
        <w:rPr>
          <w:rFonts w:ascii="Times New Roman" w:hAnsi="Times New Roman" w:cs="Times New Roman"/>
          <w:sz w:val="24"/>
          <w:szCs w:val="24"/>
        </w:rPr>
        <w:t>data systems</w:t>
      </w:r>
      <w:r w:rsidRPr="0024238C">
        <w:rPr>
          <w:rFonts w:ascii="Times New Roman" w:hAnsi="Times New Roman" w:cs="Times New Roman"/>
          <w:sz w:val="24"/>
          <w:szCs w:val="24"/>
        </w:rPr>
        <w:t>). Is it possible to compare our level of investment in these support functions with the investments of peer institutions?</w:t>
      </w:r>
    </w:p>
    <w:p w:rsidR="00A953AA" w:rsidRPr="0024238C" w:rsidRDefault="00A953AA" w:rsidP="008D2AEE">
      <w:pPr>
        <w:pStyle w:val="ListParagraph"/>
        <w:numPr>
          <w:ilvl w:val="0"/>
          <w:numId w:val="1"/>
        </w:numPr>
        <w:rPr>
          <w:rFonts w:ascii="Times New Roman" w:hAnsi="Times New Roman" w:cs="Times New Roman"/>
          <w:sz w:val="24"/>
          <w:szCs w:val="24"/>
        </w:rPr>
      </w:pPr>
      <w:r w:rsidRPr="0024238C">
        <w:rPr>
          <w:rFonts w:ascii="Times New Roman" w:hAnsi="Times New Roman" w:cs="Times New Roman"/>
          <w:sz w:val="24"/>
          <w:szCs w:val="24"/>
        </w:rPr>
        <w:t xml:space="preserve">Based on the information gathered and reviewed, what recommendations </w:t>
      </w:r>
      <w:r w:rsidR="001B6DE8" w:rsidRPr="0024238C">
        <w:rPr>
          <w:rFonts w:ascii="Times New Roman" w:hAnsi="Times New Roman" w:cs="Times New Roman"/>
          <w:sz w:val="24"/>
          <w:szCs w:val="24"/>
        </w:rPr>
        <w:t xml:space="preserve">might </w:t>
      </w:r>
      <w:r w:rsidRPr="0024238C">
        <w:rPr>
          <w:rFonts w:ascii="Times New Roman" w:hAnsi="Times New Roman" w:cs="Times New Roman"/>
          <w:sz w:val="24"/>
          <w:szCs w:val="24"/>
        </w:rPr>
        <w:t>you have for fundraising operations at the University of Utah?</w:t>
      </w:r>
      <w:r w:rsidR="00AD4BED" w:rsidRPr="0024238C">
        <w:rPr>
          <w:rFonts w:ascii="Times New Roman" w:hAnsi="Times New Roman" w:cs="Times New Roman"/>
          <w:sz w:val="24"/>
          <w:szCs w:val="24"/>
        </w:rPr>
        <w:t xml:space="preserve"> Specifically, if you find that greater investments in fundraising would yield significant ROI to support innovation in people, programs and facilities, what options would </w:t>
      </w:r>
      <w:r w:rsidR="00A3308E">
        <w:rPr>
          <w:rFonts w:ascii="Times New Roman" w:hAnsi="Times New Roman" w:cs="Times New Roman"/>
          <w:sz w:val="24"/>
          <w:szCs w:val="24"/>
        </w:rPr>
        <w:t>there be</w:t>
      </w:r>
      <w:r w:rsidR="00AD4BED" w:rsidRPr="0024238C">
        <w:rPr>
          <w:rFonts w:ascii="Times New Roman" w:hAnsi="Times New Roman" w:cs="Times New Roman"/>
          <w:sz w:val="24"/>
          <w:szCs w:val="24"/>
        </w:rPr>
        <w:t xml:space="preserve"> for identifying/securing resources for fundraising staff and operations? Is our current investment sustainable?</w:t>
      </w:r>
    </w:p>
    <w:p w:rsidR="00AD4BED" w:rsidRPr="0024238C" w:rsidRDefault="00AD4BED" w:rsidP="00AD4BED">
      <w:pPr>
        <w:rPr>
          <w:rFonts w:ascii="Times New Roman" w:hAnsi="Times New Roman" w:cs="Times New Roman"/>
          <w:sz w:val="24"/>
          <w:szCs w:val="24"/>
        </w:rPr>
      </w:pPr>
      <w:r w:rsidRPr="0024238C">
        <w:rPr>
          <w:rFonts w:ascii="Times New Roman" w:hAnsi="Times New Roman" w:cs="Times New Roman"/>
          <w:sz w:val="24"/>
          <w:szCs w:val="24"/>
        </w:rPr>
        <w:t xml:space="preserve">We have asked </w:t>
      </w:r>
      <w:r w:rsidR="000C4BB5">
        <w:rPr>
          <w:rFonts w:ascii="Times New Roman" w:hAnsi="Times New Roman" w:cs="Times New Roman"/>
          <w:sz w:val="24"/>
          <w:szCs w:val="24"/>
        </w:rPr>
        <w:t>Michael</w:t>
      </w:r>
      <w:r w:rsidR="00276F99" w:rsidRPr="0024238C">
        <w:rPr>
          <w:rFonts w:ascii="Times New Roman" w:hAnsi="Times New Roman" w:cs="Times New Roman"/>
          <w:sz w:val="24"/>
          <w:szCs w:val="24"/>
        </w:rPr>
        <w:t xml:space="preserve"> Hardman </w:t>
      </w:r>
      <w:r w:rsidRPr="0024238C">
        <w:rPr>
          <w:rFonts w:ascii="Times New Roman" w:hAnsi="Times New Roman" w:cs="Times New Roman"/>
          <w:sz w:val="24"/>
          <w:szCs w:val="24"/>
        </w:rPr>
        <w:t xml:space="preserve">to serve as the chair of your working group, and </w:t>
      </w:r>
      <w:r w:rsidR="00276F99" w:rsidRPr="0024238C">
        <w:rPr>
          <w:rFonts w:ascii="Times New Roman" w:hAnsi="Times New Roman" w:cs="Times New Roman"/>
          <w:sz w:val="24"/>
          <w:szCs w:val="24"/>
        </w:rPr>
        <w:t xml:space="preserve">he </w:t>
      </w:r>
      <w:r w:rsidRPr="0024238C">
        <w:rPr>
          <w:rFonts w:ascii="Times New Roman" w:hAnsi="Times New Roman" w:cs="Times New Roman"/>
          <w:sz w:val="24"/>
          <w:szCs w:val="24"/>
        </w:rPr>
        <w:t>has graciously agreed to do so. Doug Stewart,</w:t>
      </w:r>
      <w:r w:rsidR="00E950FF">
        <w:rPr>
          <w:rFonts w:ascii="Times New Roman" w:hAnsi="Times New Roman" w:cs="Times New Roman"/>
          <w:sz w:val="24"/>
          <w:szCs w:val="24"/>
        </w:rPr>
        <w:t xml:space="preserve"> a consultant from Marts &amp; Lundy (</w:t>
      </w:r>
      <w:r w:rsidR="00AC2377" w:rsidRPr="0024238C">
        <w:rPr>
          <w:rFonts w:ascii="Times New Roman" w:hAnsi="Times New Roman" w:cs="Times New Roman"/>
          <w:sz w:val="24"/>
          <w:szCs w:val="24"/>
        </w:rPr>
        <w:t>the firm that has advised the University through several campaigns</w:t>
      </w:r>
      <w:r w:rsidR="00E950FF">
        <w:rPr>
          <w:rFonts w:ascii="Times New Roman" w:hAnsi="Times New Roman" w:cs="Times New Roman"/>
          <w:sz w:val="24"/>
          <w:szCs w:val="24"/>
        </w:rPr>
        <w:t>),</w:t>
      </w:r>
      <w:r w:rsidRPr="0024238C">
        <w:rPr>
          <w:rFonts w:ascii="Times New Roman" w:hAnsi="Times New Roman" w:cs="Times New Roman"/>
          <w:sz w:val="24"/>
          <w:szCs w:val="24"/>
        </w:rPr>
        <w:t xml:space="preserve"> will be available to assist your working group as you seek comparative data</w:t>
      </w:r>
      <w:r w:rsidR="00AC2377" w:rsidRPr="0024238C">
        <w:rPr>
          <w:rFonts w:ascii="Times New Roman" w:hAnsi="Times New Roman" w:cs="Times New Roman"/>
          <w:sz w:val="24"/>
          <w:szCs w:val="24"/>
        </w:rPr>
        <w:t xml:space="preserve"> and examples of best practices</w:t>
      </w:r>
      <w:r w:rsidRPr="0024238C">
        <w:rPr>
          <w:rFonts w:ascii="Times New Roman" w:hAnsi="Times New Roman" w:cs="Times New Roman"/>
          <w:sz w:val="24"/>
          <w:szCs w:val="24"/>
        </w:rPr>
        <w:t>.</w:t>
      </w:r>
      <w:r w:rsidR="001B6DE8" w:rsidRPr="0024238C">
        <w:rPr>
          <w:rFonts w:ascii="Times New Roman" w:hAnsi="Times New Roman" w:cs="Times New Roman"/>
          <w:sz w:val="24"/>
          <w:szCs w:val="24"/>
        </w:rPr>
        <w:t xml:space="preserve"> Cathy Anderson is also available to provide context on how central fundraising</w:t>
      </w:r>
      <w:r w:rsidRPr="0024238C">
        <w:rPr>
          <w:rFonts w:ascii="Times New Roman" w:hAnsi="Times New Roman" w:cs="Times New Roman"/>
          <w:sz w:val="24"/>
          <w:szCs w:val="24"/>
        </w:rPr>
        <w:t xml:space="preserve"> </w:t>
      </w:r>
      <w:r w:rsidR="001B6DE8" w:rsidRPr="0024238C">
        <w:rPr>
          <w:rFonts w:ascii="Times New Roman" w:hAnsi="Times New Roman" w:cs="Times New Roman"/>
          <w:sz w:val="24"/>
          <w:szCs w:val="24"/>
        </w:rPr>
        <w:t xml:space="preserve">efforts are </w:t>
      </w:r>
      <w:r w:rsidR="00AC2377" w:rsidRPr="0024238C">
        <w:rPr>
          <w:rFonts w:ascii="Times New Roman" w:hAnsi="Times New Roman" w:cs="Times New Roman"/>
          <w:sz w:val="24"/>
          <w:szCs w:val="24"/>
        </w:rPr>
        <w:t>currently funde</w:t>
      </w:r>
      <w:r w:rsidR="00C90EB0" w:rsidRPr="0024238C">
        <w:rPr>
          <w:rFonts w:ascii="Times New Roman" w:hAnsi="Times New Roman" w:cs="Times New Roman"/>
          <w:sz w:val="24"/>
          <w:szCs w:val="24"/>
        </w:rPr>
        <w:t>d</w:t>
      </w:r>
      <w:r w:rsidR="001B6DE8" w:rsidRPr="0024238C">
        <w:rPr>
          <w:rFonts w:ascii="Times New Roman" w:hAnsi="Times New Roman" w:cs="Times New Roman"/>
          <w:sz w:val="24"/>
          <w:szCs w:val="24"/>
        </w:rPr>
        <w:t xml:space="preserve">. </w:t>
      </w:r>
      <w:r w:rsidRPr="0024238C">
        <w:rPr>
          <w:rFonts w:ascii="Times New Roman" w:hAnsi="Times New Roman" w:cs="Times New Roman"/>
          <w:sz w:val="24"/>
          <w:szCs w:val="24"/>
        </w:rPr>
        <w:t xml:space="preserve">We hope that you will be able to provide a report on your findings and </w:t>
      </w:r>
      <w:r w:rsidR="00335A64" w:rsidRPr="0024238C">
        <w:rPr>
          <w:rFonts w:ascii="Times New Roman" w:hAnsi="Times New Roman" w:cs="Times New Roman"/>
          <w:sz w:val="24"/>
          <w:szCs w:val="24"/>
        </w:rPr>
        <w:t xml:space="preserve">recommendations </w:t>
      </w:r>
      <w:r w:rsidR="00AD7618">
        <w:rPr>
          <w:rFonts w:ascii="Times New Roman" w:hAnsi="Times New Roman" w:cs="Times New Roman"/>
          <w:sz w:val="24"/>
          <w:szCs w:val="24"/>
        </w:rPr>
        <w:t>in the early part</w:t>
      </w:r>
      <w:r w:rsidR="00335A64" w:rsidRPr="0024238C">
        <w:rPr>
          <w:rFonts w:ascii="Times New Roman" w:hAnsi="Times New Roman" w:cs="Times New Roman"/>
          <w:sz w:val="24"/>
          <w:szCs w:val="24"/>
        </w:rPr>
        <w:t xml:space="preserve"> of the new calendar year</w:t>
      </w:r>
      <w:r w:rsidRPr="0024238C">
        <w:rPr>
          <w:rFonts w:ascii="Times New Roman" w:hAnsi="Times New Roman" w:cs="Times New Roman"/>
          <w:sz w:val="24"/>
          <w:szCs w:val="24"/>
        </w:rPr>
        <w:t xml:space="preserve">. </w:t>
      </w:r>
    </w:p>
    <w:p w:rsidR="00291F0A" w:rsidRDefault="00AD4BED" w:rsidP="00291F0A">
      <w:pPr>
        <w:spacing w:after="0"/>
        <w:rPr>
          <w:rFonts w:ascii="Times New Roman" w:hAnsi="Times New Roman" w:cs="Times New Roman"/>
          <w:sz w:val="24"/>
          <w:szCs w:val="24"/>
        </w:rPr>
      </w:pPr>
      <w:r w:rsidRPr="0024238C">
        <w:rPr>
          <w:rFonts w:ascii="Times New Roman" w:hAnsi="Times New Roman" w:cs="Times New Roman"/>
          <w:sz w:val="24"/>
          <w:szCs w:val="24"/>
        </w:rPr>
        <w:t>Thank you in advance for your service on this critical working group. Your insights and advice are essential as we seek the resource base that will allow the University of Utah to continue to thrive, excel</w:t>
      </w:r>
      <w:r w:rsidR="00E950FF">
        <w:rPr>
          <w:rFonts w:ascii="Times New Roman" w:hAnsi="Times New Roman" w:cs="Times New Roman"/>
          <w:sz w:val="24"/>
          <w:szCs w:val="24"/>
        </w:rPr>
        <w:t>,</w:t>
      </w:r>
      <w:r w:rsidRPr="0024238C">
        <w:rPr>
          <w:rFonts w:ascii="Times New Roman" w:hAnsi="Times New Roman" w:cs="Times New Roman"/>
          <w:sz w:val="24"/>
          <w:szCs w:val="24"/>
        </w:rPr>
        <w:t xml:space="preserve"> and advance in the years ahead.</w:t>
      </w:r>
    </w:p>
    <w:p w:rsidR="00291F0A" w:rsidRPr="00291F0A" w:rsidRDefault="00291F0A" w:rsidP="00291F0A">
      <w:pPr>
        <w:spacing w:after="0"/>
        <w:rPr>
          <w:rFonts w:ascii="Times New Roman" w:hAnsi="Times New Roman" w:cs="Times New Roman"/>
          <w:sz w:val="32"/>
          <w:szCs w:val="32"/>
        </w:rPr>
      </w:pPr>
    </w:p>
    <w:p w:rsidR="00291F0A" w:rsidRPr="00291F0A" w:rsidRDefault="00291F0A" w:rsidP="00291F0A">
      <w:pPr>
        <w:spacing w:after="0"/>
        <w:rPr>
          <w:rFonts w:ascii="Times New Roman" w:hAnsi="Times New Roman" w:cs="Times New Roman"/>
        </w:rPr>
      </w:pPr>
      <w:proofErr w:type="spellStart"/>
      <w:r w:rsidRPr="00291F0A">
        <w:rPr>
          <w:rFonts w:ascii="Times New Roman" w:hAnsi="Times New Roman" w:cs="Times New Roman"/>
        </w:rPr>
        <w:t>RW</w:t>
      </w:r>
      <w:proofErr w:type="gramStart"/>
      <w:r w:rsidRPr="00291F0A">
        <w:rPr>
          <w:rFonts w:ascii="Times New Roman" w:hAnsi="Times New Roman" w:cs="Times New Roman"/>
        </w:rPr>
        <w:t>:jj</w:t>
      </w:r>
      <w:proofErr w:type="spellEnd"/>
      <w:proofErr w:type="gramEnd"/>
    </w:p>
    <w:sectPr w:rsidR="00291F0A" w:rsidRPr="00291F0A" w:rsidSect="003645C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BC1" w:rsidRDefault="00E03BC1" w:rsidP="00406832">
      <w:pPr>
        <w:spacing w:after="0" w:line="240" w:lineRule="auto"/>
      </w:pPr>
      <w:r>
        <w:separator/>
      </w:r>
    </w:p>
  </w:endnote>
  <w:endnote w:type="continuationSeparator" w:id="0">
    <w:p w:rsidR="00E03BC1" w:rsidRDefault="00E03BC1" w:rsidP="0040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C8" w:rsidRDefault="003645C8" w:rsidP="003645C8">
    <w:pPr>
      <w:pStyle w:val="Footer"/>
      <w:jc w:val="center"/>
    </w:pPr>
    <w:r>
      <w:t>Page 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C8" w:rsidRDefault="003645C8" w:rsidP="003645C8">
    <w:pPr>
      <w:pStyle w:val="Footer"/>
      <w:jc w:val="center"/>
    </w:pPr>
    <w: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BC1" w:rsidRDefault="00E03BC1" w:rsidP="00406832">
      <w:pPr>
        <w:spacing w:after="0" w:line="240" w:lineRule="auto"/>
      </w:pPr>
      <w:r>
        <w:separator/>
      </w:r>
    </w:p>
  </w:footnote>
  <w:footnote w:type="continuationSeparator" w:id="0">
    <w:p w:rsidR="00E03BC1" w:rsidRDefault="00E03BC1" w:rsidP="00406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D1FA1"/>
    <w:multiLevelType w:val="hybridMultilevel"/>
    <w:tmpl w:val="4980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EE"/>
    <w:rsid w:val="00055967"/>
    <w:rsid w:val="000C4BB5"/>
    <w:rsid w:val="000D644B"/>
    <w:rsid w:val="0013531D"/>
    <w:rsid w:val="001B6DE8"/>
    <w:rsid w:val="001E577F"/>
    <w:rsid w:val="0024238C"/>
    <w:rsid w:val="002551C0"/>
    <w:rsid w:val="00266039"/>
    <w:rsid w:val="00276F99"/>
    <w:rsid w:val="002848B4"/>
    <w:rsid w:val="00291F0A"/>
    <w:rsid w:val="002E2102"/>
    <w:rsid w:val="00335A64"/>
    <w:rsid w:val="003645C8"/>
    <w:rsid w:val="003D53C3"/>
    <w:rsid w:val="00403677"/>
    <w:rsid w:val="00406832"/>
    <w:rsid w:val="00476F30"/>
    <w:rsid w:val="006C6FF6"/>
    <w:rsid w:val="007026F8"/>
    <w:rsid w:val="00847108"/>
    <w:rsid w:val="008D2AEE"/>
    <w:rsid w:val="009B6338"/>
    <w:rsid w:val="00A3308E"/>
    <w:rsid w:val="00A647BC"/>
    <w:rsid w:val="00A953AA"/>
    <w:rsid w:val="00AC2377"/>
    <w:rsid w:val="00AD4BED"/>
    <w:rsid w:val="00AD7618"/>
    <w:rsid w:val="00B8612E"/>
    <w:rsid w:val="00B91776"/>
    <w:rsid w:val="00BA7620"/>
    <w:rsid w:val="00C13233"/>
    <w:rsid w:val="00C1669D"/>
    <w:rsid w:val="00C341CF"/>
    <w:rsid w:val="00C90EB0"/>
    <w:rsid w:val="00C91F10"/>
    <w:rsid w:val="00C92E3F"/>
    <w:rsid w:val="00CD539D"/>
    <w:rsid w:val="00D13DFA"/>
    <w:rsid w:val="00DA6767"/>
    <w:rsid w:val="00DA696C"/>
    <w:rsid w:val="00E03BC1"/>
    <w:rsid w:val="00E950FF"/>
    <w:rsid w:val="00F10764"/>
    <w:rsid w:val="00F3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AEE"/>
    <w:pPr>
      <w:ind w:left="720"/>
      <w:contextualSpacing/>
    </w:pPr>
  </w:style>
  <w:style w:type="paragraph" w:styleId="Header">
    <w:name w:val="header"/>
    <w:basedOn w:val="Normal"/>
    <w:link w:val="HeaderChar"/>
    <w:uiPriority w:val="99"/>
    <w:unhideWhenUsed/>
    <w:rsid w:val="00406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832"/>
  </w:style>
  <w:style w:type="paragraph" w:styleId="Footer">
    <w:name w:val="footer"/>
    <w:basedOn w:val="Normal"/>
    <w:link w:val="FooterChar"/>
    <w:uiPriority w:val="99"/>
    <w:unhideWhenUsed/>
    <w:rsid w:val="00406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832"/>
  </w:style>
  <w:style w:type="paragraph" w:styleId="BalloonText">
    <w:name w:val="Balloon Text"/>
    <w:basedOn w:val="Normal"/>
    <w:link w:val="BalloonTextChar"/>
    <w:uiPriority w:val="99"/>
    <w:semiHidden/>
    <w:unhideWhenUsed/>
    <w:rsid w:val="00B86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AEE"/>
    <w:pPr>
      <w:ind w:left="720"/>
      <w:contextualSpacing/>
    </w:pPr>
  </w:style>
  <w:style w:type="paragraph" w:styleId="Header">
    <w:name w:val="header"/>
    <w:basedOn w:val="Normal"/>
    <w:link w:val="HeaderChar"/>
    <w:uiPriority w:val="99"/>
    <w:unhideWhenUsed/>
    <w:rsid w:val="00406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832"/>
  </w:style>
  <w:style w:type="paragraph" w:styleId="Footer">
    <w:name w:val="footer"/>
    <w:basedOn w:val="Normal"/>
    <w:link w:val="FooterChar"/>
    <w:uiPriority w:val="99"/>
    <w:unhideWhenUsed/>
    <w:rsid w:val="00406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832"/>
  </w:style>
  <w:style w:type="paragraph" w:styleId="BalloonText">
    <w:name w:val="Balloon Text"/>
    <w:basedOn w:val="Normal"/>
    <w:link w:val="BalloonTextChar"/>
    <w:uiPriority w:val="99"/>
    <w:semiHidden/>
    <w:unhideWhenUsed/>
    <w:rsid w:val="00B86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8319D-FD79-4BA3-B54A-1CA5A97C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V Watkins</dc:creator>
  <cp:lastModifiedBy>Julia Ann Jones</cp:lastModifiedBy>
  <cp:revision>13</cp:revision>
  <cp:lastPrinted>2013-10-10T23:55:00Z</cp:lastPrinted>
  <dcterms:created xsi:type="dcterms:W3CDTF">2013-09-26T19:23:00Z</dcterms:created>
  <dcterms:modified xsi:type="dcterms:W3CDTF">2013-12-05T01:55:00Z</dcterms:modified>
</cp:coreProperties>
</file>